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B85" w:rsidRDefault="00154B85">
      <w:pPr>
        <w:pStyle w:val="1"/>
        <w:shd w:val="clear" w:color="auto" w:fill="F4F4F4"/>
        <w:spacing w:before="0" w:after="345"/>
        <w:rPr>
          <w:rFonts w:ascii="Arial" w:eastAsia="Times New Roman" w:hAnsi="Arial"/>
          <w:caps/>
          <w:color w:val="686868"/>
          <w:sz w:val="48"/>
          <w:szCs w:val="48"/>
        </w:rPr>
      </w:pPr>
      <w:r>
        <w:rPr>
          <w:rFonts w:ascii="Arial" w:eastAsia="Times New Roman" w:hAnsi="Arial"/>
          <w:caps/>
          <w:color w:val="686868"/>
        </w:rPr>
        <w:t>ГИД ПО «РОССИЙСКОЙ ЭЛЕКТРОННОЙ ШКОЛЕ»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1. Авторизация / Регистрация пользователя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DF43F65" wp14:editId="27508E82">
            <wp:extent cx="2161540" cy="590550"/>
            <wp:effectExtent l="0" t="0" r="0" b="0"/>
            <wp:docPr id="38" name="Рисунок 3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 descr="guid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E31049F" wp14:editId="18027779">
            <wp:extent cx="6325870" cy="4464050"/>
            <wp:effectExtent l="0" t="0" r="0" b="0"/>
            <wp:docPr id="37" name="Рисунок 3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 descr="gui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Также Вы можете указать отчество и пол. Для пользователей, выбравших роль «ученик», – класс.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Приняв условия Соглашения об обработке персональных данных, нажмите кнопку «Поступить в школу». 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598B1636" wp14:editId="3C83F66B">
            <wp:extent cx="5200650" cy="2607310"/>
            <wp:effectExtent l="0" t="0" r="0" b="2540"/>
            <wp:docPr id="36" name="Рисунок 3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 descr="gu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успешной авторизации Вы попадаете на главную страницу Личного кабинета.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2. Личный кабинет ученика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47DFF646" wp14:editId="3DE504FF">
            <wp:extent cx="8571865" cy="361315"/>
            <wp:effectExtent l="0" t="0" r="635" b="635"/>
            <wp:docPr id="35" name="Рисунок 3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8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75F7C167" wp14:editId="46112331">
            <wp:extent cx="2133600" cy="961390"/>
            <wp:effectExtent l="0" t="0" r="0" b="0"/>
            <wp:docPr id="34" name="Рисунок 3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CC394CA" wp14:editId="0872EAD9">
            <wp:extent cx="5209540" cy="2837180"/>
            <wp:effectExtent l="0" t="0" r="0" b="1270"/>
            <wp:docPr id="33" name="Рисунок 3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После прохождения по ссылке, в личном кабинете ученика появится запись о родителе (родителях).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62FD357" wp14:editId="09CFFAC8">
            <wp:extent cx="2302510" cy="2607310"/>
            <wp:effectExtent l="0" t="0" r="2540" b="2540"/>
            <wp:docPr id="32" name="Рисунок 3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Расписание занятий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создания курса необходимо нажать кнопку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3CB6ECB" wp14:editId="5F60C9CE">
            <wp:extent cx="1303655" cy="989330"/>
            <wp:effectExtent l="0" t="0" r="0" b="1270"/>
            <wp:docPr id="31" name="Рисунок 3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, в результате чего открывается форма: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br/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E6658CF" wp14:editId="40DA5824">
            <wp:extent cx="7582535" cy="4637405"/>
            <wp:effectExtent l="0" t="0" r="0" b="0"/>
            <wp:docPr id="30" name="Рисунок 3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" descr="guid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 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Данная форма предполагает выбор одного из двух вариантов курса: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1. Стандартный курс.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2. Индивидуальный курс.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769C8BB" wp14:editId="634BFD45">
            <wp:extent cx="2143125" cy="361315"/>
            <wp:effectExtent l="0" t="0" r="9525" b="635"/>
            <wp:docPr id="29" name="Рисунок 2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" descr="guid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Расписание представлено в виде таблицы.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0466503" wp14:editId="7B757A9E">
            <wp:extent cx="8886190" cy="4562475"/>
            <wp:effectExtent l="0" t="0" r="0" b="9525"/>
            <wp:docPr id="28" name="Рисунок 2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" descr="guid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В формате отображения расписания на неделю таблица представляет собой набор учебных дней.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79DC49C" wp14:editId="739B5600">
            <wp:extent cx="1477010" cy="459740"/>
            <wp:effectExtent l="0" t="0" r="8890" b="0"/>
            <wp:docPr id="27" name="Рисунок 2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 descr="guid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на выбранный урок 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A8C6811" wp14:editId="2B1C50D6">
            <wp:extent cx="581660" cy="163830"/>
            <wp:effectExtent l="0" t="0" r="8890" b="7620"/>
            <wp:docPr id="26" name="Рисунок 2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" descr="guid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Вы перейдете на страницу урока.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Учителя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«Учителя»  содержит информацию о привязанных к данному аккаунту учителях.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привязки нового учителя пользователю ученик необходимо получить от учителя ссылку для привязки. Авторизовавшись на портале, ученик должен пройти по ссылке, направленной учителем, в результате чего, в личном кабинете ученика появится запись о данном учителе.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подтверждения учителем привязка будет осуществлена.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Дневник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lastRenderedPageBreak/>
        <w:t>Достижения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78142C6" wp14:editId="3804C41B">
            <wp:extent cx="5744210" cy="1734820"/>
            <wp:effectExtent l="0" t="0" r="8890" b="0"/>
            <wp:docPr id="25" name="Рисунок 2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" descr="guid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Нажмите  </w:t>
      </w: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4EB5D4E" wp14:editId="0F692457">
            <wp:extent cx="440690" cy="445770"/>
            <wp:effectExtent l="0" t="0" r="0" b="0"/>
            <wp:docPr id="24" name="Рисунок 2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 descr="guide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30"/>
          <w:szCs w:val="30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Уведомления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отображаются актуальные оповещения, уведомления, напоминания, календарные заметки, события.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746735BA" wp14:editId="6DFF97EC">
            <wp:extent cx="6752590" cy="1955165"/>
            <wp:effectExtent l="0" t="0" r="0" b="6985"/>
            <wp:docPr id="23" name="Рисунок 2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 descr="guide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Нажмите на прямоугольник сообщения, чтобы увидеть подробный текст.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Избранное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368509D8" wp14:editId="23E4D328">
            <wp:extent cx="6831965" cy="5228590"/>
            <wp:effectExtent l="0" t="0" r="6985" b="0"/>
            <wp:docPr id="22" name="Рисунок 2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 descr="guide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Заметки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28D78540" wp14:editId="1394365F">
            <wp:extent cx="8848725" cy="2658745"/>
            <wp:effectExtent l="0" t="0" r="9525" b="8255"/>
            <wp:docPr id="21" name="Рисунок 2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 descr="guide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3. Личный кабинет учителя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F1FC3A9" wp14:editId="73736863">
            <wp:extent cx="8581390" cy="351790"/>
            <wp:effectExtent l="0" t="0" r="0" b="0"/>
            <wp:docPr id="20" name="Рисунок 2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 descr="guid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дата рождения.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30A21B50" wp14:editId="30D0D9F6">
            <wp:extent cx="2133600" cy="961390"/>
            <wp:effectExtent l="0" t="0" r="0" b="0"/>
            <wp:docPr id="19" name="Рисунок 1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Ученики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5FE9BB6" wp14:editId="7CB68FD5">
            <wp:extent cx="1598930" cy="351790"/>
            <wp:effectExtent l="0" t="0" r="1270" b="0"/>
            <wp:docPr id="18" name="Рисунок 1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 descr="guid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3A8722E" wp14:editId="5CEDCDC6">
            <wp:extent cx="6011545" cy="2236470"/>
            <wp:effectExtent l="0" t="0" r="8255" b="0"/>
            <wp:docPr id="17" name="Рисунок 1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 descr="guide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прохождения учениками по ссылке, в разделе «Уведомления» появится соответствующее сообщение.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031191E" wp14:editId="75537A2A">
            <wp:extent cx="6860540" cy="2733675"/>
            <wp:effectExtent l="0" t="0" r="0" b="9525"/>
            <wp:docPr id="16" name="Рисунок 1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 descr="guid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69D5589" wp14:editId="1A4826E3">
            <wp:extent cx="7029450" cy="2555875"/>
            <wp:effectExtent l="0" t="0" r="0" b="0"/>
            <wp:docPr id="15" name="Рисунок 1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 descr="guid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этого, как привязка учеников будет подтверждена.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Задания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Раздел «Задания» позволяет назначать привязанным ученикам задания.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CE7471B" wp14:editId="6E8A7E2F">
            <wp:extent cx="1350645" cy="323850"/>
            <wp:effectExtent l="0" t="0" r="1905" b="0"/>
            <wp:docPr id="14" name="Рисунок 1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" descr="guid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«Добавить задание» открывается форма для выбора задания и назначения его ученику.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6F9FA495" wp14:editId="05584DE4">
            <wp:extent cx="5622290" cy="5838190"/>
            <wp:effectExtent l="0" t="0" r="0" b="0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" descr="guid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Необходимо заполнить все поля и в области «Назначить задание отдельным ученикам»  или «Назначить задание на группы» выделить соответствующих учеников или группы, которым нужно назначить задание.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lastRenderedPageBreak/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4. Личный кабинет родителя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Начало работы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5A79D6CC" wp14:editId="42FBF85B">
            <wp:extent cx="8553450" cy="351790"/>
            <wp:effectExtent l="0" t="0" r="0" b="0"/>
            <wp:docPr id="12" name="Рисунок 1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" descr="guide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F3234E4" wp14:editId="3B730F1E">
            <wp:extent cx="2133600" cy="961390"/>
            <wp:effectExtent l="0" t="0" r="0" b="0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  <w:u w:val="single"/>
        </w:rPr>
        <w:t>Дети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1423CE12" wp14:editId="4BE1DCEC">
            <wp:extent cx="1866265" cy="544195"/>
            <wp:effectExtent l="0" t="0" r="635" b="8255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 descr="guid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3CA547B4" wp14:editId="42C3655F">
            <wp:extent cx="2279015" cy="276860"/>
            <wp:effectExtent l="0" t="0" r="6985" b="8890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 descr="guide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2BBCA2F4" wp14:editId="6BE13B1B">
            <wp:extent cx="6002020" cy="1551940"/>
            <wp:effectExtent l="0" t="0" r="0" b="0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 descr="guide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7EC426F4" wp14:editId="0F24C509">
            <wp:extent cx="7718425" cy="5008245"/>
            <wp:effectExtent l="0" t="0" r="0" b="1905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 descr="guide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425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4617674F" wp14:editId="3AA54C99">
            <wp:extent cx="5950585" cy="2391410"/>
            <wp:effectExtent l="0" t="0" r="0" b="889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 descr="guide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Style w:val="a4"/>
          <w:rFonts w:ascii="Arial" w:hAnsi="Arial" w:cs="Arial"/>
          <w:b w:val="0"/>
          <w:bCs w:val="0"/>
          <w:color w:val="545454"/>
          <w:sz w:val="30"/>
          <w:szCs w:val="30"/>
        </w:rPr>
        <w:t>5. Быстрый поиск по сайту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удобства пользователей разработан универсальный расширенный поиск.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0AE32788" wp14:editId="0E1E697E">
            <wp:extent cx="7305675" cy="590550"/>
            <wp:effectExtent l="0" t="0" r="9525" b="0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 descr="guide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drawing>
          <wp:inline distT="0" distB="0" distL="0" distR="0" wp14:anchorId="47703A1D" wp14:editId="085DA595">
            <wp:extent cx="3573145" cy="1753870"/>
            <wp:effectExtent l="0" t="0" r="8255" b="0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 descr="guide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Выбрав категорию для поиска, система предложит Вам ввести поисковый запрос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37723CBB" wp14:editId="1D036495">
            <wp:extent cx="9514205" cy="2171065"/>
            <wp:effectExtent l="0" t="0" r="0" b="635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 descr="guide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Результаты поиска формируются на отдельной странице.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3490B5BD" wp14:editId="05155412">
            <wp:extent cx="11470005" cy="6466205"/>
            <wp:effectExtent l="0" t="0" r="0" b="0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 descr="guide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005" cy="6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color w:val="545454"/>
          <w:sz w:val="30"/>
          <w:szCs w:val="30"/>
        </w:rPr>
        <w:t>В левом блоке можно уточнить запрос и сузить выдачу.</w:t>
      </w:r>
    </w:p>
    <w:p w:rsidR="00154B85" w:rsidRDefault="00154B85">
      <w:pPr>
        <w:pStyle w:val="a3"/>
        <w:shd w:val="clear" w:color="auto" w:fill="FFFFFF"/>
        <w:spacing w:before="360" w:beforeAutospacing="0" w:after="360" w:afterAutospacing="0" w:line="450" w:lineRule="atLeast"/>
        <w:divId w:val="1401519309"/>
        <w:rPr>
          <w:rFonts w:ascii="Arial" w:hAnsi="Arial" w:cs="Arial"/>
          <w:color w:val="545454"/>
          <w:sz w:val="30"/>
          <w:szCs w:val="30"/>
        </w:rPr>
      </w:pPr>
      <w:r>
        <w:rPr>
          <w:rFonts w:ascii="Arial" w:hAnsi="Arial" w:cs="Arial"/>
          <w:noProof/>
          <w:color w:val="545454"/>
          <w:sz w:val="30"/>
          <w:szCs w:val="30"/>
        </w:rPr>
        <w:lastRenderedPageBreak/>
        <w:drawing>
          <wp:inline distT="0" distB="0" distL="0" distR="0" wp14:anchorId="2E98EB67" wp14:editId="4E1E66A8">
            <wp:extent cx="3531235" cy="4867275"/>
            <wp:effectExtent l="0" t="0" r="0" b="9525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 descr="guide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85" w:rsidRDefault="00154B85"/>
    <w:sectPr w:rsidR="0015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85"/>
    <w:rsid w:val="001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9CA419-4F56-754B-8C5F-25D6EEAA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54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8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26" Type="http://schemas.openxmlformats.org/officeDocument/2006/relationships/image" Target="media/image23.png" /><Relationship Id="rId39" Type="http://schemas.openxmlformats.org/officeDocument/2006/relationships/image" Target="media/image36.png" /><Relationship Id="rId3" Type="http://schemas.openxmlformats.org/officeDocument/2006/relationships/webSettings" Target="webSettings.xml" /><Relationship Id="rId21" Type="http://schemas.openxmlformats.org/officeDocument/2006/relationships/image" Target="media/image18.png" /><Relationship Id="rId34" Type="http://schemas.openxmlformats.org/officeDocument/2006/relationships/image" Target="media/image31.png" /><Relationship Id="rId7" Type="http://schemas.openxmlformats.org/officeDocument/2006/relationships/image" Target="media/image4.png" /><Relationship Id="rId12" Type="http://schemas.openxmlformats.org/officeDocument/2006/relationships/image" Target="media/image9.jpeg" /><Relationship Id="rId17" Type="http://schemas.openxmlformats.org/officeDocument/2006/relationships/image" Target="media/image14.png" /><Relationship Id="rId25" Type="http://schemas.openxmlformats.org/officeDocument/2006/relationships/image" Target="media/image22.png" /><Relationship Id="rId33" Type="http://schemas.openxmlformats.org/officeDocument/2006/relationships/image" Target="media/image30.png" /><Relationship Id="rId38" Type="http://schemas.openxmlformats.org/officeDocument/2006/relationships/image" Target="media/image35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image" Target="media/image17.png" /><Relationship Id="rId29" Type="http://schemas.openxmlformats.org/officeDocument/2006/relationships/image" Target="media/image26.png" /><Relationship Id="rId41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jpeg" /><Relationship Id="rId24" Type="http://schemas.openxmlformats.org/officeDocument/2006/relationships/image" Target="media/image21.png" /><Relationship Id="rId32" Type="http://schemas.openxmlformats.org/officeDocument/2006/relationships/image" Target="media/image29.png" /><Relationship Id="rId37" Type="http://schemas.openxmlformats.org/officeDocument/2006/relationships/image" Target="media/image34.png" /><Relationship Id="rId40" Type="http://schemas.openxmlformats.org/officeDocument/2006/relationships/fontTable" Target="fontTable.xml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23" Type="http://schemas.openxmlformats.org/officeDocument/2006/relationships/image" Target="media/image20.png" /><Relationship Id="rId28" Type="http://schemas.openxmlformats.org/officeDocument/2006/relationships/image" Target="media/image25.jpeg" /><Relationship Id="rId36" Type="http://schemas.openxmlformats.org/officeDocument/2006/relationships/image" Target="media/image33.png" /><Relationship Id="rId10" Type="http://schemas.openxmlformats.org/officeDocument/2006/relationships/image" Target="media/image7.png" /><Relationship Id="rId19" Type="http://schemas.openxmlformats.org/officeDocument/2006/relationships/image" Target="media/image16.jpeg" /><Relationship Id="rId31" Type="http://schemas.openxmlformats.org/officeDocument/2006/relationships/image" Target="media/image28.png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png" /><Relationship Id="rId22" Type="http://schemas.openxmlformats.org/officeDocument/2006/relationships/image" Target="media/image19.png" /><Relationship Id="rId27" Type="http://schemas.openxmlformats.org/officeDocument/2006/relationships/image" Target="media/image24.png" /><Relationship Id="rId30" Type="http://schemas.openxmlformats.org/officeDocument/2006/relationships/image" Target="media/image27.png" /><Relationship Id="rId35" Type="http://schemas.openxmlformats.org/officeDocument/2006/relationships/image" Target="media/image3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Каржанина</dc:creator>
  <cp:keywords/>
  <dc:description/>
  <cp:lastModifiedBy>Ольга Каржанина</cp:lastModifiedBy>
  <cp:revision>2</cp:revision>
  <dcterms:created xsi:type="dcterms:W3CDTF">2020-04-05T03:50:00Z</dcterms:created>
  <dcterms:modified xsi:type="dcterms:W3CDTF">2020-04-05T03:50:00Z</dcterms:modified>
</cp:coreProperties>
</file>